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89"/>
      </w:tblGrid>
      <w:tr w:rsidR="00186823" w:rsidRPr="00186823" w:rsidTr="00186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823" w:rsidRPr="00186823" w:rsidRDefault="00186823" w:rsidP="00186823">
            <w:pPr>
              <w:spacing w:after="12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34"/>
                <w:lang w:eastAsia="ru-RU"/>
              </w:rPr>
            </w:pPr>
            <w:r w:rsidRPr="0018682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34"/>
                <w:lang w:eastAsia="ru-RU"/>
              </w:rPr>
              <w:t>Эксперты: В настоящее время система ПРО в РФ разрушена</w:t>
            </w:r>
          </w:p>
          <w:p w:rsidR="00186823" w:rsidRPr="00186823" w:rsidRDefault="00186823" w:rsidP="001868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186823">
              <w:rPr>
                <w:rFonts w:ascii="Arial" w:eastAsia="Times New Roman" w:hAnsi="Arial" w:cs="Arial"/>
                <w:noProof/>
                <w:color w:val="333333"/>
                <w:sz w:val="18"/>
                <w:szCs w:val="24"/>
                <w:lang w:eastAsia="ru-RU"/>
              </w:rPr>
              <w:drawing>
                <wp:inline distT="0" distB="0" distL="0" distR="0">
                  <wp:extent cx="2382520" cy="1905000"/>
                  <wp:effectExtent l="19050" t="0" r="0" b="0"/>
                  <wp:docPr id="1" name="Рисунок 1" descr="Эксперты: В настоящее время система ПРО в РФ разруш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ксперты: В настоящее время система ПРО в РФ разруш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23" w:rsidRPr="00186823" w:rsidRDefault="00186823" w:rsidP="00186823">
            <w:pPr>
              <w:spacing w:after="144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  <w:r w:rsidRPr="00186823"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  <w:t xml:space="preserve"> </w:t>
            </w:r>
          </w:p>
        </w:tc>
      </w:tr>
    </w:tbl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 xml:space="preserve">Создание в России единой системы воздушно-космической обороны (ВКО) должно сподвигнуть военную промышленность страны к созданию новейших средств защиты государства, считают эксперты. </w:t>
      </w:r>
    </w:p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>В частности, президент российской Академии геополитических проблем Леонид Ивашов сообщил РБК, что это может "подтолкнуть развитие промышленности к созданию новых систем защиты воздушного и космического пространства России, позволит создать сеть конструкторских бюро, которые предложат новинки военным". "Но сегодня не видно системных мер по созданию новых систем защиты воздушного пространства", - добавил эксперт.</w:t>
      </w:r>
    </w:p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>Л.Ивашов отметил, что поставленная президентом РФ Дмитрием Медведевым задача об объединении системы противовоздушной (ПВО) и противоракетной (ПРО) обороны не нова.</w:t>
      </w:r>
    </w:p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>"Ранее уже звучали идеи о единой воздушно-космической обороне, и вызвано это тем, что воздух и космос - это одна среда, это единый театр ведения боевых действий, как и рассматривается США", - сказал эксперт.</w:t>
      </w:r>
    </w:p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>По мнению Л.Ивашова, в настоящее время в России системы ПРО практически нет, она разрушена. Система ПВО также носит лишь очаговый характер, и большая часть территории России не поддается контролю со стороны систем ПВО.</w:t>
      </w:r>
    </w:p>
    <w:p w:rsidR="00186823" w:rsidRPr="00186823" w:rsidRDefault="00186823" w:rsidP="00186823">
      <w:pPr>
        <w:spacing w:after="144" w:line="288" w:lineRule="atLeast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>Как считает эксперт, в настоящее время США находятся на шестом технологическом укладе развития военной промышленности. А Россия, приняв у СССР уверенный четвертый уровень и ряд прорывных технологий пятого уклада, откатилась вниз. "В результате мы топчемся на третьем уровне развития оборонки, то есть мы деградируем", - сказал Л.Ивашов.</w:t>
      </w:r>
    </w:p>
    <w:p w:rsidR="00186823" w:rsidRDefault="00186823" w:rsidP="00186823">
      <w:pPr>
        <w:spacing w:after="0" w:line="288" w:lineRule="atLeast"/>
        <w:rPr>
          <w:rFonts w:ascii="Arial" w:eastAsia="Times New Roman" w:hAnsi="Arial" w:cs="Arial"/>
          <w:color w:val="333333"/>
          <w:sz w:val="18"/>
          <w:szCs w:val="24"/>
          <w:lang w:val="en-US" w:eastAsia="ru-RU"/>
        </w:rPr>
      </w:pPr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 xml:space="preserve">Напомним, президент РФ </w:t>
      </w:r>
      <w:hyperlink r:id="rId5" w:history="1">
        <w:r w:rsidRPr="00186823">
          <w:rPr>
            <w:rFonts w:ascii="Arial" w:eastAsia="Times New Roman" w:hAnsi="Arial" w:cs="Arial"/>
            <w:color w:val="333333"/>
            <w:sz w:val="18"/>
            <w:szCs w:val="24"/>
            <w:u w:val="single"/>
            <w:lang w:eastAsia="ru-RU"/>
          </w:rPr>
          <w:t>Дмитрий Медведев</w:t>
        </w:r>
      </w:hyperlink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 xml:space="preserve"> поручил до 1 декабря 2011г. объединить системы противовоздушной и противоракетной обороны, предупреждения о ракетном нападении и контроля космического пространства под единым управлением стратегического командования. Ответственными за выполнение этого поручения назначены премьер-министр РФ </w:t>
      </w:r>
      <w:hyperlink r:id="rId6" w:history="1">
        <w:r w:rsidRPr="00186823">
          <w:rPr>
            <w:rFonts w:ascii="Arial" w:eastAsia="Times New Roman" w:hAnsi="Arial" w:cs="Arial"/>
            <w:color w:val="333333"/>
            <w:sz w:val="18"/>
            <w:szCs w:val="24"/>
            <w:u w:val="single"/>
            <w:lang w:eastAsia="ru-RU"/>
          </w:rPr>
          <w:t>Владимир Путин</w:t>
        </w:r>
      </w:hyperlink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 xml:space="preserve"> и министр обороны РФ </w:t>
      </w:r>
      <w:hyperlink r:id="rId7" w:history="1">
        <w:r w:rsidRPr="00186823">
          <w:rPr>
            <w:rFonts w:ascii="Arial" w:eastAsia="Times New Roman" w:hAnsi="Arial" w:cs="Arial"/>
            <w:color w:val="333333"/>
            <w:sz w:val="18"/>
            <w:szCs w:val="24"/>
            <w:u w:val="single"/>
            <w:lang w:eastAsia="ru-RU"/>
          </w:rPr>
          <w:t>Анатолий Сердюков</w:t>
        </w:r>
      </w:hyperlink>
      <w:r w:rsidRPr="00186823">
        <w:rPr>
          <w:rFonts w:ascii="Arial" w:eastAsia="Times New Roman" w:hAnsi="Arial" w:cs="Arial"/>
          <w:color w:val="333333"/>
          <w:sz w:val="18"/>
          <w:szCs w:val="24"/>
          <w:lang w:eastAsia="ru-RU"/>
        </w:rPr>
        <w:t xml:space="preserve">. В настоящее время, согласно структуре Минобороны РФ, ПВО относится к военно-воздушным силам, а соединения противоракетной обороны входят в структуру космических войск. </w:t>
      </w:r>
    </w:p>
    <w:p w:rsidR="00186823" w:rsidRPr="00186823" w:rsidRDefault="00186823" w:rsidP="00186823">
      <w:pPr>
        <w:spacing w:after="0" w:line="288" w:lineRule="atLeast"/>
        <w:jc w:val="right"/>
        <w:rPr>
          <w:rFonts w:ascii="Arial" w:eastAsia="Times New Roman" w:hAnsi="Arial" w:cs="Arial"/>
          <w:color w:val="333333"/>
          <w:sz w:val="16"/>
          <w:lang w:eastAsia="ru-RU"/>
        </w:rPr>
      </w:pPr>
      <w:r w:rsidRPr="00186823">
        <w:rPr>
          <w:rFonts w:ascii="Arial" w:eastAsia="Times New Roman" w:hAnsi="Arial" w:cs="Arial"/>
          <w:color w:val="333333"/>
          <w:sz w:val="16"/>
          <w:lang w:eastAsia="ru-RU"/>
        </w:rPr>
        <w:t>07 декабря 2010г.</w:t>
      </w:r>
      <w:r w:rsidRPr="00186823">
        <w:rPr>
          <w:rFonts w:ascii="Arial" w:eastAsia="Times New Roman" w:hAnsi="Arial" w:cs="Arial"/>
          <w:color w:val="333333"/>
          <w:sz w:val="16"/>
          <w:lang w:eastAsia="ru-RU"/>
        </w:rPr>
        <w:br/>
      </w:r>
      <w:r w:rsidRPr="00186823">
        <w:rPr>
          <w:rFonts w:ascii="Arial" w:eastAsia="Times New Roman" w:hAnsi="Arial" w:cs="Arial"/>
          <w:color w:val="333333"/>
          <w:sz w:val="16"/>
          <w:lang w:eastAsia="ru-RU"/>
        </w:rPr>
        <w:br/>
        <w:t xml:space="preserve">Читать полностью: </w:t>
      </w:r>
      <w:hyperlink r:id="rId8" w:history="1">
        <w:r w:rsidRPr="00186823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http://top.rbc.ru/politics/07/12/2010/511089.shtml</w:t>
        </w:r>
      </w:hyperlink>
    </w:p>
    <w:p w:rsidR="007E68DF" w:rsidRPr="00186823" w:rsidRDefault="007E68DF">
      <w:pPr>
        <w:rPr>
          <w:rFonts w:ascii="Arial" w:hAnsi="Arial" w:cs="Arial"/>
          <w:sz w:val="16"/>
        </w:rPr>
      </w:pPr>
    </w:p>
    <w:sectPr w:rsidR="007E68DF" w:rsidRPr="00186823" w:rsidSect="007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186823"/>
    <w:rsid w:val="00186823"/>
    <w:rsid w:val="004D3E49"/>
    <w:rsid w:val="007E68DF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DF"/>
  </w:style>
  <w:style w:type="paragraph" w:styleId="2">
    <w:name w:val="heading 2"/>
    <w:basedOn w:val="a"/>
    <w:link w:val="20"/>
    <w:uiPriority w:val="9"/>
    <w:qFormat/>
    <w:rsid w:val="00186823"/>
    <w:pPr>
      <w:spacing w:after="128" w:line="240" w:lineRule="auto"/>
      <w:outlineLvl w:val="1"/>
    </w:pPr>
    <w:rPr>
      <w:rFonts w:ascii="Verdana" w:eastAsia="Times New Roman" w:hAnsi="Verdana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823"/>
    <w:rPr>
      <w:rFonts w:ascii="Verdana" w:eastAsia="Times New Roman" w:hAnsi="Verdana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186823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86823"/>
    <w:pPr>
      <w:spacing w:after="144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988">
                  <w:marLeft w:val="1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645">
                      <w:marLeft w:val="0"/>
                      <w:marRight w:val="16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rbc.ru/politics/07/12/2010/511089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bc.ru/persons/serdyukov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c.ru/persons/putin.shtml" TargetMode="External"/><Relationship Id="rId5" Type="http://schemas.openxmlformats.org/officeDocument/2006/relationships/hyperlink" Target="http://www.rbc.ru/persons/medvedev.s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2010-12-07T15:21:00Z</dcterms:created>
  <dcterms:modified xsi:type="dcterms:W3CDTF">2010-12-07T15:22:00Z</dcterms:modified>
</cp:coreProperties>
</file>